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Scheuten Glas Nederland BV - Hoorn</w:t>
      </w:r>
    </w:p>
    <w:p w:rsidR="00470A4D" w:rsidRPr="006F0428" w:rsidRDefault="00470A4D" w:rsidP="000747AA">
      <w:pPr>
        <w:pStyle w:val="Lijstalinea"/>
      </w:pPr>
      <w:r w:rsidRPr="006F0428">
        <w:t>Postbus 450</w:t>
      </w:r>
      <w:r w:rsidRPr="006F0428">
        <w:br/>
        <w:t>1620 AL</w:t>
      </w:r>
      <w:r w:rsidRPr="006F0428">
        <w:br/>
        <w:t>HOORN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Scheuten Glas Nederland BV - Hoorn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