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Jumelet Glas Service B.V.</w:t>
      </w:r>
    </w:p>
    <w:p w:rsidR="00470A4D" w:rsidRPr="006F0428" w:rsidRDefault="00470A4D" w:rsidP="000747AA">
      <w:pPr>
        <w:pStyle w:val="Lijstalinea"/>
      </w:pPr>
      <w:r w:rsidRPr="006F0428">
        <w:t>Aston Martinlaan 3</w:t>
      </w:r>
      <w:r w:rsidRPr="006F0428">
        <w:br/>
        <w:t>3261 NB</w:t>
      </w:r>
      <w:r w:rsidRPr="006F0428">
        <w:br/>
        <w:t>OUD-BEIJERLAND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Jumelet Glas Service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