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Peter Cuijpers B.V.</w:t>
      </w:r>
    </w:p>
    <w:p w:rsidR="00470A4D" w:rsidRPr="006F0428" w:rsidRDefault="00470A4D" w:rsidP="000747AA">
      <w:pPr>
        <w:pStyle w:val="Lijstalinea"/>
      </w:pPr>
      <w:r w:rsidRPr="006F0428">
        <w:t>Bosstraat 91 B3</w:t>
      </w:r>
      <w:r w:rsidRPr="006F0428">
        <w:br/>
        <w:t>6071 XT</w:t>
      </w:r>
      <w:r w:rsidRPr="006F0428">
        <w:br/>
        <w:t>SWALMEN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Peter Cuijpers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PFE Cuijpers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