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Dumont Alu Bouw BV</w:t>
      </w:r>
    </w:p>
    <w:p w:rsidR="00470A4D" w:rsidRPr="006F0428" w:rsidRDefault="00470A4D" w:rsidP="000747AA">
      <w:pPr>
        <w:pStyle w:val="Lijstalinea"/>
      </w:pPr>
      <w:r w:rsidRPr="006F0428">
        <w:t>Tentstraat 83</w:t>
      </w:r>
      <w:r w:rsidRPr="006F0428">
        <w:br/>
        <w:t>6291 BE</w:t>
      </w:r>
      <w:r w:rsidRPr="006F0428">
        <w:br/>
        <w:t>VAALS</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Dumont Alu Bouw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H.J.M. Delnoy</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