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Knipping Bouwelementen B.V. Zwaagdijk-Oost</w:t>
      </w:r>
    </w:p>
    <w:p w:rsidR="00470A4D" w:rsidRPr="006F0428" w:rsidRDefault="00470A4D" w:rsidP="000747AA">
      <w:pPr>
        <w:pStyle w:val="Lijstalinea"/>
      </w:pPr>
      <w:r w:rsidRPr="006F0428">
        <w:t>Zwaagdijk 304</w:t>
      </w:r>
      <w:r w:rsidRPr="006F0428">
        <w:br/>
        <w:t>1682 NS</w:t>
      </w:r>
      <w:r w:rsidRPr="006F0428">
        <w:br/>
        <w:t>ZWAAGDIJK-OOST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Knipping Bouwelementen B.V. Zwaagdijk-Oost</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07-04-2025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